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F5" w:rsidRPr="001900D7" w:rsidRDefault="00D459F5" w:rsidP="00D459F5">
      <w:pPr>
        <w:pStyle w:val="Heading7A"/>
        <w:jc w:val="both"/>
        <w:rPr>
          <w:rFonts w:cs="Times New Roman"/>
          <w:lang w:val="es-ES"/>
        </w:rPr>
      </w:pPr>
      <w:r w:rsidRPr="001900D7">
        <w:rPr>
          <w:rFonts w:cs="Times New Roman"/>
          <w:lang w:val="es-ES"/>
        </w:rPr>
        <w:t>Bosquejo del estudio de Teología Sistemática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1900D7" w:rsidRDefault="00D459F5" w:rsidP="00D459F5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 – Introducción y doctrina de la Palabra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2 – Doctrina de la Palabra - Parte 2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3 – La existencia y los atributos de Dios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4 – La existencia y los atributos de Dios - Parte 2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5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creación - Parte 1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6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creación - Parte 2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7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providencia - Parte 1</w:t>
      </w:r>
    </w:p>
    <w:p w:rsidR="00D459F5" w:rsidRPr="00113DBC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13DBC">
        <w:rPr>
          <w:rFonts w:ascii="Times New Roman" w:hAnsi="Times New Roman"/>
          <w:sz w:val="24"/>
          <w:szCs w:val="24"/>
          <w:lang w:val="es-ES"/>
        </w:rPr>
        <w:t>Semana 8 – D</w:t>
      </w:r>
      <w:r w:rsidR="00D459F5" w:rsidRPr="00113DBC">
        <w:rPr>
          <w:rFonts w:ascii="Times New Roman" w:hAnsi="Times New Roman"/>
          <w:sz w:val="24"/>
          <w:szCs w:val="24"/>
          <w:lang w:val="es-ES"/>
        </w:rPr>
        <w:t>octrina de la providencia - Parte 2</w:t>
      </w:r>
    </w:p>
    <w:p w:rsidR="00D459F5" w:rsidRPr="00C24650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C24650">
        <w:rPr>
          <w:rFonts w:ascii="Times New Roman" w:hAnsi="Times New Roman"/>
          <w:sz w:val="24"/>
          <w:szCs w:val="24"/>
          <w:lang w:val="es-ES"/>
        </w:rPr>
        <w:t>Semana 9 – Antropología bíblica: El problema del pecado</w:t>
      </w:r>
    </w:p>
    <w:p w:rsidR="00D459F5" w:rsidRPr="00E12F76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12F76">
        <w:rPr>
          <w:rFonts w:ascii="Times New Roman" w:hAnsi="Times New Roman"/>
          <w:sz w:val="24"/>
          <w:szCs w:val="24"/>
          <w:lang w:val="es-ES"/>
        </w:rPr>
        <w:t>Semana 10 – Cristología bíblica - Parte 1</w:t>
      </w:r>
    </w:p>
    <w:p w:rsidR="00D459F5" w:rsidRPr="00D41B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sz w:val="24"/>
          <w:szCs w:val="24"/>
          <w:lang w:val="es-ES"/>
        </w:rPr>
        <w:t>Semana 11 – Cristología bíblica - Parte 2</w:t>
      </w:r>
    </w:p>
    <w:p w:rsidR="00D459F5" w:rsidRPr="00D41BD7" w:rsidRDefault="00D459F5" w:rsidP="00D459F5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Semana 12 – La obra de Cristo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13 – La obra de Cristo - Parte 2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113DBC" w:rsidRPr="00D41BD7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D41BD7" w:rsidRDefault="00D459F5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E12F76" w:rsidRPr="00D41BD7" w:rsidRDefault="00E12F76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1900D7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1900D7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Pr="001900D7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1900D7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Pr="00D459F5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459F5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459F5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459F5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D459F5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459F5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651E4" w:rsidRPr="00D459F5" w:rsidRDefault="00C651E4" w:rsidP="00C651E4">
      <w:pPr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459F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3648694</wp:posOffset>
            </wp:positionH>
            <wp:positionV relativeFrom="paragraph">
              <wp:posOffset>-148442</wp:posOffset>
            </wp:positionV>
            <wp:extent cx="759605" cy="736271"/>
            <wp:effectExtent l="19050" t="0" r="239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6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D459F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Básico—Teología Sistemática</w:t>
      </w:r>
    </w:p>
    <w:p w:rsidR="00C24650" w:rsidRPr="00C24650" w:rsidRDefault="00D41BD7" w:rsidP="00C24650">
      <w:pPr>
        <w:jc w:val="both"/>
        <w:rPr>
          <w:rFonts w:ascii="Times New Roman" w:hAnsi="Times New Roman"/>
          <w:b/>
          <w:bCs/>
          <w:sz w:val="28"/>
          <w:szCs w:val="24"/>
          <w:lang w:val="es-ES"/>
        </w:rPr>
      </w:pPr>
      <w:r>
        <w:rPr>
          <w:rFonts w:ascii="Times New Roman" w:hAnsi="Times New Roman"/>
          <w:b/>
          <w:bCs/>
          <w:sz w:val="28"/>
          <w:szCs w:val="24"/>
          <w:lang w:val="es-ES"/>
        </w:rPr>
        <w:t>Clase 12</w:t>
      </w:r>
      <w:r w:rsidR="00C24650" w:rsidRPr="00C24650">
        <w:rPr>
          <w:rFonts w:ascii="Times New Roman" w:hAnsi="Times New Roman"/>
          <w:b/>
          <w:bCs/>
          <w:sz w:val="28"/>
          <w:szCs w:val="24"/>
          <w:lang w:val="es-ES"/>
        </w:rPr>
        <w:t>: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 xml:space="preserve"> La obra de Cristo </w:t>
      </w:r>
      <w:r w:rsidR="00C24650" w:rsidRPr="00C24650"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 xml:space="preserve">– Parte 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>1</w:t>
      </w:r>
    </w:p>
    <w:p w:rsidR="005B232B" w:rsidRPr="005B232B" w:rsidRDefault="005B232B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D459F5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C24650" w:rsidRDefault="00C24650" w:rsidP="00C24650">
      <w:pPr>
        <w:pStyle w:val="Ttulo3"/>
        <w:spacing w:before="0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</w:pPr>
      <w:bookmarkStart w:id="0" w:name="_GoBack"/>
      <w:bookmarkEnd w:id="0"/>
    </w:p>
    <w:p w:rsidR="00D41BD7" w:rsidRPr="00D41BD7" w:rsidRDefault="00D41BD7" w:rsidP="00D41BD7">
      <w:pPr>
        <w:pStyle w:val="Ttulo3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</w:pPr>
      <w:r w:rsidRPr="00D41BD7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  <w:t>La obra de Cristo – Parte 1</w:t>
      </w:r>
    </w:p>
    <w:p w:rsidR="00D41BD7" w:rsidRPr="00D41BD7" w:rsidRDefault="00D41BD7" w:rsidP="00D41BD7">
      <w:pPr>
        <w:pStyle w:val="Prrafodelista"/>
        <w:jc w:val="both"/>
        <w:rPr>
          <w:rFonts w:cs="Times New Roman"/>
          <w:b/>
          <w:sz w:val="24"/>
          <w:szCs w:val="24"/>
          <w:lang w:val="es-ES"/>
        </w:rPr>
      </w:pPr>
    </w:p>
    <w:p w:rsidR="00D41BD7" w:rsidRPr="00D41BD7" w:rsidRDefault="00D41BD7" w:rsidP="00D41BD7">
      <w:pPr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D41BD7">
        <w:rPr>
          <w:rFonts w:ascii="Times New Roman" w:hAnsi="Times New Roman"/>
          <w:i/>
          <w:sz w:val="24"/>
          <w:szCs w:val="24"/>
          <w:lang w:val="es-ES"/>
        </w:rPr>
        <w:t xml:space="preserve">«Cristo Jesús vino al mundo para salvar a los pecadores» - </w:t>
      </w:r>
    </w:p>
    <w:p w:rsidR="00D41BD7" w:rsidRPr="00D41BD7" w:rsidRDefault="00D41BD7" w:rsidP="00D41BD7">
      <w:pPr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D41BD7">
        <w:rPr>
          <w:rFonts w:ascii="Times New Roman" w:hAnsi="Times New Roman"/>
          <w:i/>
          <w:sz w:val="24"/>
          <w:szCs w:val="24"/>
          <w:lang w:val="es-ES"/>
        </w:rPr>
        <w:t>1 Timoteo 1:15</w:t>
      </w:r>
    </w:p>
    <w:p w:rsidR="00D41BD7" w:rsidRPr="00D41BD7" w:rsidRDefault="00D41BD7" w:rsidP="00D41BD7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D41BD7" w:rsidRPr="00D41BD7" w:rsidRDefault="00D41BD7" w:rsidP="00D41BD7">
      <w:pPr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1. Introducción y repaso</w:t>
      </w:r>
    </w:p>
    <w:p w:rsidR="00D41BD7" w:rsidRPr="00D41BD7" w:rsidRDefault="00D41BD7" w:rsidP="00D41BD7">
      <w:pPr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2. Panorama de la obra de Cristo</w:t>
      </w:r>
    </w:p>
    <w:p w:rsidR="00D41BD7" w:rsidRPr="00D41BD7" w:rsidRDefault="00D41BD7" w:rsidP="00D41BD7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sz w:val="24"/>
          <w:szCs w:val="24"/>
          <w:lang w:val="es-ES"/>
        </w:rPr>
      </w:pPr>
      <w:r w:rsidRPr="00D41BD7">
        <w:rPr>
          <w:rFonts w:cs="Times New Roman"/>
          <w:b/>
          <w:sz w:val="24"/>
          <w:szCs w:val="24"/>
          <w:lang w:val="es-ES"/>
        </w:rPr>
        <w:t>Los tres oficios de Cristo</w:t>
      </w:r>
    </w:p>
    <w:p w:rsidR="00D41BD7" w:rsidRPr="00D41BD7" w:rsidRDefault="00D41BD7" w:rsidP="00D41BD7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cs="Times New Roman"/>
          <w:sz w:val="24"/>
          <w:szCs w:val="24"/>
        </w:rPr>
      </w:pPr>
      <w:r w:rsidRPr="00D41BD7">
        <w:rPr>
          <w:rFonts w:cs="Times New Roman"/>
          <w:sz w:val="24"/>
          <w:szCs w:val="24"/>
        </w:rPr>
        <w:t>Profeta (Hebreos 1:1-2)</w:t>
      </w:r>
    </w:p>
    <w:p w:rsidR="00D41BD7" w:rsidRPr="00D41BD7" w:rsidRDefault="00D41BD7" w:rsidP="00D41BD7">
      <w:pPr>
        <w:ind w:left="360"/>
        <w:rPr>
          <w:rFonts w:ascii="Times New Roman" w:hAnsi="Times New Roman"/>
          <w:sz w:val="24"/>
          <w:szCs w:val="24"/>
        </w:rPr>
      </w:pPr>
    </w:p>
    <w:p w:rsidR="00D41BD7" w:rsidRPr="00D41BD7" w:rsidRDefault="00D41BD7" w:rsidP="00D41BD7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cs="Times New Roman"/>
          <w:sz w:val="24"/>
          <w:szCs w:val="24"/>
        </w:rPr>
      </w:pPr>
      <w:r w:rsidRPr="00D41BD7">
        <w:rPr>
          <w:rFonts w:cs="Times New Roman"/>
          <w:sz w:val="24"/>
          <w:szCs w:val="24"/>
        </w:rPr>
        <w:t>Sacerdote (Hebreos 7:26-27)</w:t>
      </w:r>
    </w:p>
    <w:p w:rsidR="00D41BD7" w:rsidRPr="00D41BD7" w:rsidRDefault="00D41BD7" w:rsidP="00D41BD7">
      <w:pPr>
        <w:ind w:left="360"/>
        <w:rPr>
          <w:rFonts w:ascii="Times New Roman" w:hAnsi="Times New Roman"/>
          <w:sz w:val="24"/>
          <w:szCs w:val="24"/>
        </w:rPr>
      </w:pPr>
    </w:p>
    <w:p w:rsidR="00D41BD7" w:rsidRPr="00D41BD7" w:rsidRDefault="00D41BD7" w:rsidP="00D41BD7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cs="Times New Roman"/>
          <w:sz w:val="24"/>
          <w:szCs w:val="24"/>
        </w:rPr>
      </w:pPr>
      <w:r w:rsidRPr="00D41BD7">
        <w:rPr>
          <w:rFonts w:cs="Times New Roman"/>
          <w:sz w:val="24"/>
          <w:szCs w:val="24"/>
        </w:rPr>
        <w:t>Rey (Apocalipsis 19:11, 16)</w:t>
      </w:r>
    </w:p>
    <w:p w:rsidR="00D41BD7" w:rsidRPr="00D41BD7" w:rsidRDefault="00D41BD7" w:rsidP="00D41BD7">
      <w:pPr>
        <w:rPr>
          <w:rFonts w:ascii="Times New Roman" w:hAnsi="Times New Roman"/>
          <w:b/>
          <w:sz w:val="24"/>
          <w:szCs w:val="24"/>
        </w:rPr>
      </w:pPr>
    </w:p>
    <w:p w:rsidR="00D41BD7" w:rsidRPr="00D41BD7" w:rsidRDefault="00D41BD7" w:rsidP="00D41BD7">
      <w:pPr>
        <w:rPr>
          <w:rFonts w:ascii="Times New Roman" w:hAnsi="Times New Roman"/>
          <w:b/>
          <w:sz w:val="24"/>
          <w:szCs w:val="24"/>
        </w:rPr>
      </w:pPr>
    </w:p>
    <w:p w:rsidR="00D41BD7" w:rsidRPr="00D41BD7" w:rsidRDefault="00D41BD7" w:rsidP="00D41BD7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4"/>
          <w:szCs w:val="24"/>
          <w:lang w:val="es-ES"/>
        </w:rPr>
      </w:pPr>
      <w:r w:rsidRPr="00D41BD7">
        <w:rPr>
          <w:rFonts w:cs="Times New Roman"/>
          <w:b/>
          <w:sz w:val="24"/>
          <w:szCs w:val="24"/>
          <w:lang w:val="es-ES"/>
        </w:rPr>
        <w:t>Los estados de humillación y exaltación (Filipenses 2:6-11)</w:t>
      </w:r>
      <w:r w:rsidRPr="00D41BD7">
        <w:rPr>
          <w:rFonts w:cs="Times New Roman"/>
          <w:sz w:val="24"/>
          <w:szCs w:val="24"/>
          <w:lang w:val="es-ES"/>
        </w:rPr>
        <w:t xml:space="preserve">: </w:t>
      </w:r>
    </w:p>
    <w:p w:rsidR="00D41BD7" w:rsidRPr="00D41BD7" w:rsidRDefault="00D41BD7" w:rsidP="00D41BD7">
      <w:pPr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 xml:space="preserve">3. El estado de humillación </w:t>
      </w:r>
      <w:r w:rsidRPr="00D41BD7">
        <w:rPr>
          <w:rFonts w:ascii="Times New Roman" w:hAnsi="Times New Roman"/>
          <w:sz w:val="24"/>
          <w:szCs w:val="24"/>
          <w:lang w:val="es-ES"/>
        </w:rPr>
        <w:t>(Filipenses 2:6-8)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A. La encarnación de Cristo</w:t>
      </w:r>
      <w:r w:rsidRPr="00D41BD7">
        <w:rPr>
          <w:rFonts w:ascii="Times New Roman" w:hAnsi="Times New Roman"/>
          <w:sz w:val="24"/>
          <w:szCs w:val="24"/>
          <w:lang w:val="es-ES"/>
        </w:rPr>
        <w:t xml:space="preserve">: «…hecho semejante a los hombres…». 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41BD7">
        <w:rPr>
          <w:rFonts w:cs="Times New Roman"/>
          <w:sz w:val="24"/>
          <w:szCs w:val="24"/>
        </w:rPr>
        <w:t>Hebreos 2:14-17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lastRenderedPageBreak/>
        <w:t xml:space="preserve">B. La vida sin pecado / La obediencia activa de Cristo </w:t>
      </w:r>
      <w:r w:rsidRPr="00D41BD7">
        <w:rPr>
          <w:rFonts w:ascii="Times New Roman" w:hAnsi="Times New Roman"/>
          <w:sz w:val="24"/>
          <w:szCs w:val="24"/>
          <w:lang w:val="es-ES"/>
        </w:rPr>
        <w:t>«…se humilló a sí mismo haciéndose obediente…».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D41BD7">
        <w:rPr>
          <w:rFonts w:cs="Times New Roman"/>
          <w:sz w:val="24"/>
          <w:szCs w:val="24"/>
        </w:rPr>
        <w:t>Mateo 5:17, 3:15ff; Hebreos 4:15-16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 xml:space="preserve">C. La muerte de Cristo </w:t>
      </w:r>
      <w:r w:rsidRPr="00D41BD7">
        <w:rPr>
          <w:rFonts w:ascii="Times New Roman" w:hAnsi="Times New Roman"/>
          <w:sz w:val="24"/>
          <w:szCs w:val="24"/>
          <w:lang w:val="es-ES"/>
        </w:rPr>
        <w:t xml:space="preserve">«…hasta la muerte, y muerte de cruz…» 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(1) Cristo es nuestro sacrificio expiatorio sustitutivo penal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D41BD7">
        <w:rPr>
          <w:rFonts w:cs="Times New Roman"/>
          <w:sz w:val="24"/>
          <w:szCs w:val="24"/>
          <w:lang w:val="es-ES"/>
        </w:rPr>
        <w:t xml:space="preserve">La </w:t>
      </w:r>
      <w:r w:rsidRPr="00D41BD7">
        <w:rPr>
          <w:rFonts w:cs="Times New Roman"/>
          <w:b/>
          <w:sz w:val="24"/>
          <w:szCs w:val="24"/>
          <w:lang w:val="es-ES"/>
        </w:rPr>
        <w:t xml:space="preserve">necesidad </w:t>
      </w:r>
      <w:r w:rsidRPr="00D41BD7">
        <w:rPr>
          <w:rFonts w:cs="Times New Roman"/>
          <w:sz w:val="24"/>
          <w:szCs w:val="24"/>
          <w:lang w:val="es-ES"/>
        </w:rPr>
        <w:t>de la expiación (Juan 3:36, Efesios 2:3, Hebreos 9:22, Romanos 6:23)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41BD7">
        <w:rPr>
          <w:rFonts w:cs="Times New Roman"/>
          <w:sz w:val="24"/>
          <w:szCs w:val="24"/>
        </w:rPr>
        <w:t xml:space="preserve">La </w:t>
      </w:r>
      <w:r w:rsidRPr="00D41BD7">
        <w:rPr>
          <w:rFonts w:cs="Times New Roman"/>
          <w:b/>
          <w:sz w:val="24"/>
          <w:szCs w:val="24"/>
        </w:rPr>
        <w:t>naturaleza</w:t>
      </w:r>
      <w:r w:rsidRPr="00D41BD7">
        <w:rPr>
          <w:rFonts w:cs="Times New Roman"/>
          <w:sz w:val="24"/>
          <w:szCs w:val="24"/>
        </w:rPr>
        <w:t xml:space="preserve"> de la expiación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1BD7" w:rsidRPr="00D41BD7" w:rsidRDefault="00D41BD7" w:rsidP="00D41BD7">
      <w:pPr>
        <w:pStyle w:val="Prrafodelista"/>
        <w:widowControl w:val="0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41BD7">
        <w:rPr>
          <w:rFonts w:cs="Times New Roman"/>
          <w:b/>
          <w:sz w:val="24"/>
          <w:szCs w:val="24"/>
        </w:rPr>
        <w:t>Penal</w:t>
      </w:r>
      <w:r w:rsidRPr="00D41BD7">
        <w:rPr>
          <w:rFonts w:cs="Times New Roman"/>
          <w:sz w:val="24"/>
          <w:szCs w:val="24"/>
        </w:rPr>
        <w:t xml:space="preserve"> (Isaías 53:5, 1 Pedro 2:24)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i/>
          <w:sz w:val="24"/>
          <w:szCs w:val="24"/>
          <w:lang w:val="es-ES"/>
        </w:rPr>
      </w:pPr>
      <w:r w:rsidRPr="00D41BD7">
        <w:rPr>
          <w:rFonts w:ascii="Times New Roman" w:hAnsi="Times New Roman"/>
          <w:i/>
          <w:sz w:val="24"/>
          <w:szCs w:val="24"/>
          <w:lang w:val="es-ES"/>
        </w:rPr>
        <w:t>Jesucristo pagó el castigo de nuestros pecados…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D41BD7">
        <w:rPr>
          <w:rFonts w:cs="Times New Roman"/>
          <w:b/>
          <w:sz w:val="24"/>
          <w:szCs w:val="24"/>
          <w:lang w:val="es-ES"/>
        </w:rPr>
        <w:t xml:space="preserve">Substitutiva </w:t>
      </w:r>
      <w:r w:rsidRPr="00D41BD7">
        <w:rPr>
          <w:rFonts w:cs="Times New Roman"/>
          <w:sz w:val="24"/>
          <w:szCs w:val="24"/>
          <w:lang w:val="es-ES"/>
        </w:rPr>
        <w:t>(Juan 1:29, Isaías 53:12, 2 Co. 5:21)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i/>
          <w:sz w:val="24"/>
          <w:szCs w:val="24"/>
          <w:lang w:val="es-ES"/>
        </w:rPr>
      </w:pPr>
      <w:r w:rsidRPr="00D41BD7">
        <w:rPr>
          <w:rFonts w:ascii="Times New Roman" w:hAnsi="Times New Roman"/>
          <w:i/>
          <w:sz w:val="24"/>
          <w:szCs w:val="24"/>
          <w:lang w:val="es-ES"/>
        </w:rPr>
        <w:t>…al morir en nuestro lugar en la cruz…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  <w:lang w:val="es-ES"/>
        </w:rPr>
      </w:pPr>
      <w:r w:rsidRPr="00D41BD7">
        <w:rPr>
          <w:rFonts w:cs="Times New Roman"/>
          <w:sz w:val="24"/>
          <w:szCs w:val="24"/>
          <w:lang w:val="es-ES"/>
        </w:rPr>
        <w:t xml:space="preserve">Los </w:t>
      </w:r>
      <w:r w:rsidRPr="00D41BD7">
        <w:rPr>
          <w:rFonts w:cs="Times New Roman"/>
          <w:b/>
          <w:sz w:val="24"/>
          <w:szCs w:val="24"/>
          <w:lang w:val="es-ES"/>
        </w:rPr>
        <w:t>resultados</w:t>
      </w:r>
      <w:r w:rsidRPr="00D41BD7">
        <w:rPr>
          <w:rFonts w:cs="Times New Roman"/>
          <w:sz w:val="24"/>
          <w:szCs w:val="24"/>
          <w:lang w:val="es-ES"/>
        </w:rPr>
        <w:t xml:space="preserve"> de la expiación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41BD7">
        <w:rPr>
          <w:rFonts w:cs="Times New Roman"/>
          <w:b/>
          <w:sz w:val="24"/>
          <w:szCs w:val="24"/>
        </w:rPr>
        <w:t>Propiciación</w:t>
      </w:r>
      <w:r w:rsidRPr="00D41BD7">
        <w:rPr>
          <w:rFonts w:cs="Times New Roman"/>
          <w:sz w:val="24"/>
          <w:szCs w:val="24"/>
        </w:rPr>
        <w:t xml:space="preserve"> (Gá. 3:13, Ro. 3:23-25, 1 Juan 4:10)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i/>
          <w:sz w:val="24"/>
          <w:szCs w:val="24"/>
          <w:lang w:val="es-ES"/>
        </w:rPr>
      </w:pPr>
      <w:r w:rsidRPr="00D41BD7">
        <w:rPr>
          <w:rFonts w:ascii="Times New Roman" w:hAnsi="Times New Roman"/>
          <w:i/>
          <w:sz w:val="24"/>
          <w:szCs w:val="24"/>
          <w:lang w:val="es-ES"/>
        </w:rPr>
        <w:t>…absorbiendo completamente la santa ira de Dios…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pStyle w:val="Prrafodelista"/>
        <w:widowControl w:val="0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D41BD7">
        <w:rPr>
          <w:rFonts w:cs="Times New Roman"/>
          <w:b/>
          <w:sz w:val="24"/>
          <w:szCs w:val="24"/>
          <w:lang w:val="es-ES"/>
        </w:rPr>
        <w:t xml:space="preserve">Expiación </w:t>
      </w:r>
      <w:r w:rsidRPr="00D41BD7">
        <w:rPr>
          <w:rFonts w:cs="Times New Roman"/>
          <w:sz w:val="24"/>
          <w:szCs w:val="24"/>
          <w:lang w:val="es-ES"/>
        </w:rPr>
        <w:t>(Juan 1:29, Col. 2:14)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i/>
          <w:sz w:val="24"/>
          <w:szCs w:val="24"/>
          <w:lang w:val="es-ES"/>
        </w:rPr>
      </w:pPr>
      <w:r w:rsidRPr="00D41BD7">
        <w:rPr>
          <w:rFonts w:ascii="Times New Roman" w:hAnsi="Times New Roman"/>
          <w:i/>
          <w:sz w:val="24"/>
          <w:szCs w:val="24"/>
          <w:lang w:val="es-ES"/>
        </w:rPr>
        <w:t>… cubriendo completamente la culpa de nuestro pecado…</w:t>
      </w:r>
    </w:p>
    <w:p w:rsidR="00D41BD7" w:rsidRPr="00D41BD7" w:rsidRDefault="00D41BD7" w:rsidP="00D41BD7">
      <w:pPr>
        <w:pStyle w:val="Prrafodelista"/>
        <w:widowControl w:val="0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sz w:val="24"/>
          <w:szCs w:val="24"/>
          <w:lang w:val="es-ES"/>
        </w:rPr>
      </w:pPr>
      <w:r w:rsidRPr="00D41BD7">
        <w:rPr>
          <w:rFonts w:cs="Times New Roman"/>
          <w:b/>
          <w:sz w:val="24"/>
          <w:szCs w:val="24"/>
          <w:lang w:val="es-ES"/>
        </w:rPr>
        <w:t xml:space="preserve">Purificación / Santificación posicional </w:t>
      </w:r>
      <w:r w:rsidRPr="00D41BD7">
        <w:rPr>
          <w:rFonts w:cs="Times New Roman"/>
          <w:sz w:val="24"/>
          <w:szCs w:val="24"/>
          <w:lang w:val="es-ES"/>
        </w:rPr>
        <w:t xml:space="preserve">(1 Corintios </w:t>
      </w:r>
      <w:r w:rsidRPr="00D41BD7">
        <w:rPr>
          <w:rFonts w:cs="Times New Roman"/>
          <w:sz w:val="24"/>
          <w:szCs w:val="24"/>
          <w:lang w:val="es-ES"/>
        </w:rPr>
        <w:lastRenderedPageBreak/>
        <w:t>6:11, 1 Juan 1:7, Hebreos 9:14)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i/>
          <w:sz w:val="24"/>
          <w:szCs w:val="24"/>
          <w:lang w:val="es-ES"/>
        </w:rPr>
      </w:pPr>
      <w:r w:rsidRPr="00D41BD7">
        <w:rPr>
          <w:rFonts w:ascii="Times New Roman" w:hAnsi="Times New Roman"/>
          <w:i/>
          <w:sz w:val="24"/>
          <w:szCs w:val="24"/>
          <w:lang w:val="es-ES"/>
        </w:rPr>
        <w:t>… y limpiándonos completamente del pecado que nos separaba de Dios.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(2) Cristo es nuestro sustituto legal (Justificación)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sz w:val="24"/>
          <w:szCs w:val="24"/>
          <w:lang w:val="es-ES"/>
        </w:rPr>
        <w:t>(Isaías 53:11; Romanos 3:24–26)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(3) Cristo es nuestro redentor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sz w:val="24"/>
          <w:szCs w:val="24"/>
          <w:lang w:val="es-ES"/>
        </w:rPr>
        <w:t>(Marcos 10:45; 1 Pedro 1:18-19; 1 Corintios 6:20, Col 1:13-14)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(4) Cristo es nuestro reconciliador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D41BD7">
        <w:rPr>
          <w:rFonts w:ascii="Times New Roman" w:hAnsi="Times New Roman"/>
          <w:sz w:val="24"/>
          <w:szCs w:val="24"/>
          <w:lang w:val="es-ES"/>
        </w:rPr>
        <w:t>(Lucas 15, Romanos 5:1, 10; Gálatas 4:4-6, Efesios 2:14)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"/>
        </w:rPr>
      </w:pPr>
      <w:r w:rsidRPr="00D41BD7">
        <w:rPr>
          <w:rFonts w:ascii="Times New Roman" w:hAnsi="Times New Roman"/>
          <w:b/>
          <w:sz w:val="24"/>
          <w:szCs w:val="24"/>
          <w:lang w:val="es-ES"/>
        </w:rPr>
        <w:t>(5) Cristo es nuestro vencedor</w:t>
      </w:r>
    </w:p>
    <w:p w:rsidR="00D41BD7" w:rsidRPr="00D41BD7" w:rsidRDefault="00D41BD7" w:rsidP="00D41BD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1BD7">
        <w:rPr>
          <w:rFonts w:ascii="Times New Roman" w:hAnsi="Times New Roman"/>
          <w:sz w:val="24"/>
          <w:szCs w:val="24"/>
        </w:rPr>
        <w:t>(Juan 12:31, Colosenses 2:15, 1 Corintios 15:56-57)</w:t>
      </w:r>
    </w:p>
    <w:p w:rsidR="009C0D87" w:rsidRPr="00E12F76" w:rsidRDefault="009C0D87" w:rsidP="00D41BD7">
      <w:pPr>
        <w:pStyle w:val="Ttulo3"/>
        <w:jc w:val="center"/>
        <w:rPr>
          <w:rFonts w:cs="Times New Roman"/>
          <w:szCs w:val="22"/>
          <w:lang w:val="es-ES"/>
        </w:rPr>
      </w:pPr>
    </w:p>
    <w:sectPr w:rsidR="009C0D87" w:rsidRPr="00E12F76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47" w:rsidRDefault="00112B47" w:rsidP="001900D7">
      <w:r>
        <w:separator/>
      </w:r>
    </w:p>
  </w:endnote>
  <w:endnote w:type="continuationSeparator" w:id="1">
    <w:p w:rsidR="00112B47" w:rsidRDefault="00112B47" w:rsidP="0019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47" w:rsidRDefault="00112B47" w:rsidP="001900D7">
      <w:r>
        <w:separator/>
      </w:r>
    </w:p>
  </w:footnote>
  <w:footnote w:type="continuationSeparator" w:id="1">
    <w:p w:rsidR="00112B47" w:rsidRDefault="00112B47" w:rsidP="00190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7B6A"/>
    <w:multiLevelType w:val="hybridMultilevel"/>
    <w:tmpl w:val="91061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00BD"/>
    <w:multiLevelType w:val="hybridMultilevel"/>
    <w:tmpl w:val="F5207F46"/>
    <w:lvl w:ilvl="0" w:tplc="30082CD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5DCD"/>
    <w:multiLevelType w:val="hybridMultilevel"/>
    <w:tmpl w:val="15581EDE"/>
    <w:lvl w:ilvl="0" w:tplc="8D185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D118B"/>
    <w:multiLevelType w:val="hybridMultilevel"/>
    <w:tmpl w:val="527A7C34"/>
    <w:lvl w:ilvl="0" w:tplc="18A4C304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06081"/>
    <w:multiLevelType w:val="hybridMultilevel"/>
    <w:tmpl w:val="F5F20850"/>
    <w:lvl w:ilvl="0" w:tplc="8988877C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C31BA"/>
    <w:multiLevelType w:val="hybridMultilevel"/>
    <w:tmpl w:val="AC1E7D3C"/>
    <w:lvl w:ilvl="0" w:tplc="EEE42DB2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42179F9"/>
    <w:multiLevelType w:val="hybridMultilevel"/>
    <w:tmpl w:val="A85C72EA"/>
    <w:lvl w:ilvl="0" w:tplc="F9C0CF34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62CFE"/>
    <w:multiLevelType w:val="hybridMultilevel"/>
    <w:tmpl w:val="563A4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18B2"/>
    <w:multiLevelType w:val="hybridMultilevel"/>
    <w:tmpl w:val="29D4FAF4"/>
    <w:lvl w:ilvl="0" w:tplc="8F509A76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31E18"/>
    <w:multiLevelType w:val="hybridMultilevel"/>
    <w:tmpl w:val="6E10F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37E5CE8"/>
    <w:multiLevelType w:val="hybridMultilevel"/>
    <w:tmpl w:val="E796F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8A9240F"/>
    <w:multiLevelType w:val="hybridMultilevel"/>
    <w:tmpl w:val="0248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0392D"/>
    <w:multiLevelType w:val="hybridMultilevel"/>
    <w:tmpl w:val="76BA25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A5671E"/>
    <w:multiLevelType w:val="hybridMultilevel"/>
    <w:tmpl w:val="1D4C757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720"/>
      </w:pPr>
    </w:lvl>
    <w:lvl w:ilvl="1" w:tplc="1CAC6A8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</w:lvl>
    <w:lvl w:ilvl="2" w:tplc="AA7E3CDE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8E022A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8BE7124">
      <w:start w:val="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6" w:tplc="0C0A0015">
      <w:start w:val="1"/>
      <w:numFmt w:val="upperLetter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33B67"/>
    <w:multiLevelType w:val="hybridMultilevel"/>
    <w:tmpl w:val="0130E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A434C1"/>
    <w:multiLevelType w:val="hybridMultilevel"/>
    <w:tmpl w:val="0DB2B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C3CB2"/>
    <w:multiLevelType w:val="hybridMultilevel"/>
    <w:tmpl w:val="3C0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F1675"/>
    <w:multiLevelType w:val="hybridMultilevel"/>
    <w:tmpl w:val="8D1CE73C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53E18"/>
    <w:multiLevelType w:val="hybridMultilevel"/>
    <w:tmpl w:val="A5120D96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275A1"/>
    <w:multiLevelType w:val="hybridMultilevel"/>
    <w:tmpl w:val="D05A83BE"/>
    <w:lvl w:ilvl="0" w:tplc="0C0A0015">
      <w:start w:val="1"/>
      <w:numFmt w:val="upperLetter"/>
      <w:lvlText w:val="%1."/>
      <w:lvlJc w:val="left"/>
      <w:pPr>
        <w:ind w:left="78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8617E"/>
    <w:multiLevelType w:val="hybridMultilevel"/>
    <w:tmpl w:val="CE843910"/>
    <w:styleLink w:val="List10"/>
    <w:lvl w:ilvl="0" w:tplc="7A44121C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822E4E2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D3A41C6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FE2008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3E385F78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F34AE868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6D3286B0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B6904614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142390C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8">
    <w:nsid w:val="5E467839"/>
    <w:multiLevelType w:val="hybridMultilevel"/>
    <w:tmpl w:val="E8F22A9C"/>
    <w:lvl w:ilvl="0" w:tplc="52D88D72">
      <w:start w:val="3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04323"/>
    <w:multiLevelType w:val="hybridMultilevel"/>
    <w:tmpl w:val="F5681A08"/>
    <w:lvl w:ilvl="0" w:tplc="F18C3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32290E"/>
    <w:multiLevelType w:val="hybridMultilevel"/>
    <w:tmpl w:val="5084679E"/>
    <w:lvl w:ilvl="0" w:tplc="8C182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53208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3FE20B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306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C8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AC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B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2D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3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4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1556E"/>
    <w:multiLevelType w:val="hybridMultilevel"/>
    <w:tmpl w:val="DCD8D190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72F19"/>
    <w:multiLevelType w:val="hybridMultilevel"/>
    <w:tmpl w:val="FE8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2"/>
  </w:num>
  <w:num w:numId="3">
    <w:abstractNumId w:val="33"/>
  </w:num>
  <w:num w:numId="4">
    <w:abstractNumId w:val="15"/>
  </w:num>
  <w:num w:numId="5">
    <w:abstractNumId w:val="27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2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0"/>
  </w:num>
  <w:num w:numId="27">
    <w:abstractNumId w:val="36"/>
  </w:num>
  <w:num w:numId="28">
    <w:abstractNumId w:val="23"/>
  </w:num>
  <w:num w:numId="29">
    <w:abstractNumId w:val="3"/>
  </w:num>
  <w:num w:numId="30">
    <w:abstractNumId w:val="10"/>
  </w:num>
  <w:num w:numId="31">
    <w:abstractNumId w:val="4"/>
  </w:num>
  <w:num w:numId="32">
    <w:abstractNumId w:val="5"/>
  </w:num>
  <w:num w:numId="33">
    <w:abstractNumId w:val="26"/>
  </w:num>
  <w:num w:numId="34">
    <w:abstractNumId w:val="31"/>
  </w:num>
  <w:num w:numId="35">
    <w:abstractNumId w:val="14"/>
  </w:num>
  <w:num w:numId="36">
    <w:abstractNumId w:val="20"/>
  </w:num>
  <w:num w:numId="37">
    <w:abstractNumId w:val="16"/>
  </w:num>
  <w:num w:numId="38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03633"/>
    <w:rsid w:val="00026CFE"/>
    <w:rsid w:val="00030B4F"/>
    <w:rsid w:val="000660E8"/>
    <w:rsid w:val="00070FF6"/>
    <w:rsid w:val="00097EA9"/>
    <w:rsid w:val="000A0263"/>
    <w:rsid w:val="000E644B"/>
    <w:rsid w:val="00112B47"/>
    <w:rsid w:val="00113DBC"/>
    <w:rsid w:val="001320B6"/>
    <w:rsid w:val="0015405D"/>
    <w:rsid w:val="00185B54"/>
    <w:rsid w:val="001900D7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10E2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32B"/>
    <w:rsid w:val="005B2DAE"/>
    <w:rsid w:val="005B4EC3"/>
    <w:rsid w:val="005C38A3"/>
    <w:rsid w:val="005C702C"/>
    <w:rsid w:val="0063054C"/>
    <w:rsid w:val="006346B8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0C4"/>
    <w:rsid w:val="00842A83"/>
    <w:rsid w:val="00871101"/>
    <w:rsid w:val="008C044D"/>
    <w:rsid w:val="008C6631"/>
    <w:rsid w:val="008D569F"/>
    <w:rsid w:val="008F1D60"/>
    <w:rsid w:val="009024D7"/>
    <w:rsid w:val="00960966"/>
    <w:rsid w:val="009926D8"/>
    <w:rsid w:val="009C0D87"/>
    <w:rsid w:val="009E27AC"/>
    <w:rsid w:val="00A32261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13BB4"/>
    <w:rsid w:val="00C22C6C"/>
    <w:rsid w:val="00C24650"/>
    <w:rsid w:val="00C620AC"/>
    <w:rsid w:val="00C648B3"/>
    <w:rsid w:val="00C651E4"/>
    <w:rsid w:val="00C83BF8"/>
    <w:rsid w:val="00C84289"/>
    <w:rsid w:val="00C85AA8"/>
    <w:rsid w:val="00C95909"/>
    <w:rsid w:val="00D00E2C"/>
    <w:rsid w:val="00D011FB"/>
    <w:rsid w:val="00D41BD7"/>
    <w:rsid w:val="00D459F5"/>
    <w:rsid w:val="00D73A05"/>
    <w:rsid w:val="00D745BC"/>
    <w:rsid w:val="00D85192"/>
    <w:rsid w:val="00DA6815"/>
    <w:rsid w:val="00DD7CE5"/>
    <w:rsid w:val="00DF11DA"/>
    <w:rsid w:val="00E12F76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qFormat/>
    <w:rsid w:val="00C65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113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3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rsid w:val="00C651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A">
    <w:name w:val="Heading 2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1"/>
    </w:pPr>
    <w:rPr>
      <w:b/>
      <w:bCs/>
      <w:smallCap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ind w:left="360"/>
      <w:outlineLvl w:val="3"/>
    </w:pPr>
    <w:rPr>
      <w:rFonts w:eastAsia="Arial Unicode MS" w:cs="Arial Unicode MS"/>
      <w:color w:val="000000"/>
      <w:sz w:val="24"/>
      <w:szCs w:val="24"/>
      <w:bdr w:val="nil"/>
    </w:rPr>
  </w:style>
  <w:style w:type="numbering" w:customStyle="1" w:styleId="NumberedList">
    <w:name w:val="Numbered List"/>
    <w:rsid w:val="00C651E4"/>
    <w:pPr>
      <w:numPr>
        <w:numId w:val="1"/>
      </w:numPr>
    </w:pPr>
  </w:style>
  <w:style w:type="numbering" w:customStyle="1" w:styleId="List51">
    <w:name w:val="List 51"/>
    <w:rsid w:val="00C651E4"/>
    <w:pPr>
      <w:numPr>
        <w:numId w:val="2"/>
      </w:numPr>
    </w:pPr>
  </w:style>
  <w:style w:type="numbering" w:customStyle="1" w:styleId="List6">
    <w:name w:val="List 6"/>
    <w:rsid w:val="00C651E4"/>
    <w:pPr>
      <w:numPr>
        <w:numId w:val="3"/>
      </w:numPr>
    </w:pPr>
  </w:style>
  <w:style w:type="numbering" w:customStyle="1" w:styleId="List1">
    <w:name w:val="List1"/>
    <w:rsid w:val="00C651E4"/>
    <w:pPr>
      <w:numPr>
        <w:numId w:val="4"/>
      </w:numPr>
    </w:pPr>
  </w:style>
  <w:style w:type="paragraph" w:styleId="Prrafodelista">
    <w:name w:val="List Paragraph"/>
    <w:basedOn w:val="Normal"/>
    <w:uiPriority w:val="72"/>
    <w:qFormat/>
    <w:rsid w:val="00C651E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customStyle="1" w:styleId="Heading7A">
    <w:name w:val="Heading 7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outlineLvl w:val="6"/>
    </w:pPr>
    <w:rPr>
      <w:rFonts w:eastAsia="Arial Unicode MS" w:cs="Arial Unicode MS"/>
      <w:b/>
      <w:bCs/>
      <w:color w:val="000000"/>
      <w:sz w:val="24"/>
      <w:szCs w:val="24"/>
      <w:u w:val="single"/>
      <w:bdr w:val="nil"/>
    </w:rPr>
  </w:style>
  <w:style w:type="paragraph" w:styleId="Textoindependiente">
    <w:name w:val="Body Text"/>
    <w:link w:val="TextoindependienteCar"/>
    <w:rsid w:val="008420C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i/>
      <w:iCs/>
      <w:color w:val="000000"/>
      <w:sz w:val="24"/>
      <w:szCs w:val="24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8420C4"/>
    <w:rPr>
      <w:rFonts w:eastAsia="Arial Unicode MS" w:cs="Arial Unicode MS"/>
      <w:i/>
      <w:iCs/>
      <w:color w:val="000000"/>
      <w:sz w:val="24"/>
      <w:szCs w:val="24"/>
      <w:bdr w:val="nil"/>
    </w:rPr>
  </w:style>
  <w:style w:type="numbering" w:customStyle="1" w:styleId="List10">
    <w:name w:val="List 1"/>
    <w:rsid w:val="008420C4"/>
    <w:pPr>
      <w:numPr>
        <w:numId w:val="5"/>
      </w:numPr>
    </w:pPr>
  </w:style>
  <w:style w:type="character" w:styleId="nfasissutil">
    <w:name w:val="Subtle Emphasis"/>
    <w:basedOn w:val="Fuentedeprrafopredeter"/>
    <w:uiPriority w:val="19"/>
    <w:qFormat/>
    <w:rsid w:val="006346B8"/>
    <w:rPr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32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B232B"/>
    <w:pPr>
      <w:spacing w:after="120" w:line="480" w:lineRule="auto"/>
      <w:ind w:left="283"/>
    </w:pPr>
    <w:rPr>
      <w:rFonts w:ascii="Times New Roman" w:eastAsia="Arial Unicode MS" w:hAnsi="Times New Roman" w:cs="Arial Unicode MS"/>
      <w:color w:val="000000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B232B"/>
    <w:rPr>
      <w:rFonts w:eastAsia="Arial Unicode MS" w:cs="Arial Unicode MS"/>
      <w:color w:val="000000"/>
    </w:rPr>
  </w:style>
  <w:style w:type="paragraph" w:styleId="Textosinformato">
    <w:name w:val="Plain Text"/>
    <w:basedOn w:val="Normal"/>
    <w:link w:val="TextosinformatoCar"/>
    <w:unhideWhenUsed/>
    <w:rsid w:val="005B232B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5B232B"/>
    <w:rPr>
      <w:rFonts w:ascii="Courier New" w:hAnsi="Courier New"/>
    </w:rPr>
  </w:style>
  <w:style w:type="character" w:customStyle="1" w:styleId="text">
    <w:name w:val="text"/>
    <w:basedOn w:val="Fuentedeprrafopredeter"/>
    <w:rsid w:val="001900D7"/>
  </w:style>
  <w:style w:type="paragraph" w:styleId="Encabezado">
    <w:name w:val="header"/>
    <w:basedOn w:val="Normal"/>
    <w:link w:val="EncabezadoCar"/>
    <w:rsid w:val="001900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00D7"/>
    <w:rPr>
      <w:rFonts w:ascii="Book Antiqua" w:hAnsi="Book Antiqua"/>
      <w:sz w:val="22"/>
    </w:rPr>
  </w:style>
  <w:style w:type="paragraph" w:styleId="Piedepgina">
    <w:name w:val="footer"/>
    <w:basedOn w:val="Normal"/>
    <w:link w:val="PiedepginaCar"/>
    <w:rsid w:val="001900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00D7"/>
    <w:rPr>
      <w:rFonts w:ascii="Book Antiqua" w:hAnsi="Book Antiqua"/>
      <w:sz w:val="22"/>
    </w:rPr>
  </w:style>
  <w:style w:type="character" w:customStyle="1" w:styleId="Ttulo3Car">
    <w:name w:val="Título 3 Car"/>
    <w:basedOn w:val="Fuentedeprrafopredeter"/>
    <w:link w:val="Ttulo3"/>
    <w:rsid w:val="00113DBC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customStyle="1" w:styleId="chapter-1">
    <w:name w:val="chapter-1"/>
    <w:basedOn w:val="Normal"/>
    <w:rsid w:val="00C246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2281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2</cp:revision>
  <cp:lastPrinted>2015-05-21T19:19:00Z</cp:lastPrinted>
  <dcterms:created xsi:type="dcterms:W3CDTF">2019-09-30T15:29:00Z</dcterms:created>
  <dcterms:modified xsi:type="dcterms:W3CDTF">2019-09-30T15:29:00Z</dcterms:modified>
</cp:coreProperties>
</file>