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65026F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65026F">
        <w:rPr>
          <w:b/>
          <w:bCs/>
          <w:u w:val="single"/>
          <w:lang w:val="es-ES"/>
        </w:rPr>
        <w:t>Esquema del Curso Masculinidad y Femineidad Bíblicas</w:t>
      </w:r>
    </w:p>
    <w:p w:rsidR="00E51ECD" w:rsidRPr="0065026F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1: </w:t>
      </w:r>
      <w:r w:rsidR="004C129D" w:rsidRPr="0065026F">
        <w:rPr>
          <w:sz w:val="23"/>
          <w:szCs w:val="23"/>
          <w:lang w:val="es-ES"/>
        </w:rPr>
        <w:t>Intro</w:t>
      </w:r>
      <w:r w:rsidRPr="0065026F">
        <w:rPr>
          <w:sz w:val="23"/>
          <w:szCs w:val="23"/>
          <w:lang w:val="es-ES"/>
        </w:rPr>
        <w:t>ducción y Teología Bíblica del Género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2: Masculinidad Bíblica Parte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</w:t>
      </w:r>
      <w:r w:rsidRPr="0065026F">
        <w:rPr>
          <w:sz w:val="23"/>
          <w:szCs w:val="23"/>
          <w:lang w:val="es-ES"/>
        </w:rPr>
        <w:t xml:space="preserve">3: Masculinidad Bíblica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4: Femineidad Bíblica</w:t>
      </w:r>
      <w:r w:rsidR="004C129D" w:rsidRPr="0065026F">
        <w:rPr>
          <w:sz w:val="23"/>
          <w:szCs w:val="23"/>
          <w:lang w:val="es-ES"/>
        </w:rPr>
        <w:t xml:space="preserve"> Part</w:t>
      </w:r>
      <w:r w:rsidR="00F67BFF" w:rsidRPr="0065026F">
        <w:rPr>
          <w:sz w:val="23"/>
          <w:szCs w:val="23"/>
          <w:lang w:val="es-ES"/>
        </w:rPr>
        <w:t>e</w:t>
      </w:r>
      <w:r w:rsidR="004C129D" w:rsidRPr="0065026F">
        <w:rPr>
          <w:sz w:val="23"/>
          <w:szCs w:val="23"/>
          <w:lang w:val="es-ES"/>
        </w:rPr>
        <w:t xml:space="preserve">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5: Femineidad Bíblica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7: </w:t>
      </w:r>
      <w:r w:rsidR="00F67BFF" w:rsidRPr="0065026F">
        <w:rPr>
          <w:sz w:val="23"/>
          <w:szCs w:val="23"/>
          <w:lang w:val="es-ES"/>
        </w:rPr>
        <w:t>Masculinidad y Femineidad en el Hogar Parte</w:t>
      </w:r>
      <w:r w:rsidR="004C129D" w:rsidRPr="0065026F">
        <w:rPr>
          <w:sz w:val="23"/>
          <w:szCs w:val="23"/>
          <w:lang w:val="es-ES"/>
        </w:rPr>
        <w:t xml:space="preserve"> 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8</w:t>
      </w:r>
      <w:r w:rsidR="00F67BFF" w:rsidRPr="0065026F">
        <w:rPr>
          <w:sz w:val="23"/>
          <w:szCs w:val="23"/>
          <w:lang w:val="es-ES"/>
        </w:rPr>
        <w:t xml:space="preserve">: Masculinidad y Femineidad en la Iglesia Parte </w:t>
      </w:r>
      <w:r w:rsidR="004C129D" w:rsidRPr="0065026F">
        <w:rPr>
          <w:sz w:val="23"/>
          <w:szCs w:val="23"/>
          <w:lang w:val="es-ES"/>
        </w:rPr>
        <w:t>1 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9</w:t>
      </w:r>
      <w:r w:rsidR="00F67BFF" w:rsidRPr="0065026F">
        <w:rPr>
          <w:sz w:val="23"/>
          <w:szCs w:val="23"/>
          <w:lang w:val="es-ES"/>
        </w:rPr>
        <w:t xml:space="preserve">: Masculinidad y Femineidad en la Iglesia Parte </w:t>
      </w:r>
      <w:r w:rsidR="004C129D" w:rsidRPr="0065026F">
        <w:rPr>
          <w:sz w:val="23"/>
          <w:szCs w:val="23"/>
          <w:lang w:val="es-ES"/>
        </w:rPr>
        <w:t>2 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10</w:t>
      </w:r>
      <w:r w:rsidR="00F67BFF" w:rsidRPr="0065026F">
        <w:rPr>
          <w:sz w:val="23"/>
          <w:szCs w:val="23"/>
          <w:lang w:val="es-ES"/>
        </w:rPr>
        <w:t>: Masculinidad y Femineidad en el Mundo y Lugar de Trabajo</w:t>
      </w:r>
      <w:r w:rsidR="004C129D" w:rsidRPr="0065026F">
        <w:rPr>
          <w:sz w:val="23"/>
          <w:szCs w:val="23"/>
          <w:lang w:val="es-ES"/>
        </w:rPr>
        <w:t xml:space="preserve"> </w:t>
      </w:r>
    </w:p>
    <w:p w:rsidR="00F67BFF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4C129D" w:rsidRPr="0065026F">
        <w:rPr>
          <w:sz w:val="23"/>
          <w:szCs w:val="23"/>
          <w:lang w:val="es-ES"/>
        </w:rPr>
        <w:t xml:space="preserve"> 11</w:t>
      </w:r>
      <w:r w:rsidR="00F67BFF" w:rsidRPr="0065026F">
        <w:rPr>
          <w:sz w:val="23"/>
          <w:szCs w:val="23"/>
          <w:lang w:val="es-ES"/>
        </w:rPr>
        <w:t>: </w:t>
      </w:r>
      <w:r w:rsidR="004C129D" w:rsidRPr="0065026F">
        <w:rPr>
          <w:sz w:val="23"/>
          <w:szCs w:val="23"/>
          <w:lang w:val="es-ES"/>
        </w:rPr>
        <w:t>Obje</w:t>
      </w:r>
      <w:r w:rsidR="00F67BFF" w:rsidRPr="0065026F">
        <w:rPr>
          <w:sz w:val="23"/>
          <w:szCs w:val="23"/>
          <w:lang w:val="es-ES"/>
        </w:rPr>
        <w:t xml:space="preserve">ciones al Complementarismo 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 12</w:t>
      </w:r>
      <w:r w:rsidR="00F67BFF" w:rsidRPr="0065026F">
        <w:rPr>
          <w:sz w:val="23"/>
          <w:szCs w:val="23"/>
          <w:lang w:val="es-ES"/>
        </w:rPr>
        <w:t>: Confusión de Género</w:t>
      </w:r>
    </w:p>
    <w:p w:rsidR="004C129D" w:rsidRPr="0065026F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Semana</w:t>
      </w:r>
      <w:r w:rsidR="00F67BFF" w:rsidRPr="0065026F">
        <w:rPr>
          <w:sz w:val="23"/>
          <w:szCs w:val="23"/>
          <w:lang w:val="es-ES"/>
        </w:rPr>
        <w:t xml:space="preserve"> 13: Panel de Discusión y P&amp;R</w:t>
      </w:r>
    </w:p>
    <w:p w:rsidR="00F67BFF" w:rsidRPr="0065026F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</w:p>
    <w:p w:rsidR="00E51ECD" w:rsidRPr="0065026F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65026F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Para ampliar los estudios</w:t>
      </w:r>
      <w:r w:rsidR="004C129D" w:rsidRPr="0065026F">
        <w:rPr>
          <w:i/>
          <w:iCs/>
          <w:sz w:val="23"/>
          <w:szCs w:val="23"/>
          <w:lang w:val="es-ES"/>
        </w:rPr>
        <w:t>:</w:t>
      </w:r>
    </w:p>
    <w:p w:rsidR="0065026F" w:rsidRPr="0065026F" w:rsidRDefault="00071C49" w:rsidP="0065026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Complem</w:t>
      </w:r>
      <w:r w:rsidR="0065026F" w:rsidRPr="0065026F">
        <w:rPr>
          <w:i/>
          <w:iCs/>
          <w:sz w:val="23"/>
          <w:szCs w:val="23"/>
          <w:lang w:val="es-ES"/>
        </w:rPr>
        <w:t>entarianism and the Single Man [El complementarismo y el hombre soltero]</w:t>
      </w:r>
      <w:r w:rsidR="0065026F" w:rsidRPr="0065026F">
        <w:rPr>
          <w:sz w:val="23"/>
          <w:szCs w:val="23"/>
          <w:lang w:val="es-ES"/>
        </w:rPr>
        <w:t>, Mathew Freeman</w:t>
      </w:r>
    </w:p>
    <w:p w:rsidR="00071C49" w:rsidRPr="0065026F" w:rsidRDefault="00071C49" w:rsidP="0065026F">
      <w:pPr>
        <w:pStyle w:val="NormalWeb"/>
        <w:shd w:val="clear" w:color="auto" w:fill="FFFFFF"/>
        <w:spacing w:before="0" w:beforeAutospacing="0" w:after="0" w:afterAutospacing="0"/>
        <w:ind w:left="630"/>
        <w:jc w:val="both"/>
        <w:rPr>
          <w:sz w:val="23"/>
          <w:szCs w:val="23"/>
          <w:lang w:val="es-ES"/>
        </w:rPr>
      </w:pPr>
      <w:r w:rsidRPr="0065026F">
        <w:rPr>
          <w:sz w:val="23"/>
          <w:szCs w:val="23"/>
          <w:lang w:val="es-ES"/>
        </w:rPr>
        <w:t>http://9marks.org/article/complementarianism-the-single-man/</w:t>
      </w:r>
    </w:p>
    <w:p w:rsidR="009353B1" w:rsidRPr="0065026F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65026F">
        <w:rPr>
          <w:i/>
          <w:iCs/>
          <w:sz w:val="23"/>
          <w:szCs w:val="23"/>
        </w:rPr>
        <w:t>The Masculine Mandate</w:t>
      </w:r>
      <w:r w:rsidR="003E04D3" w:rsidRPr="0065026F">
        <w:rPr>
          <w:i/>
          <w:iCs/>
          <w:sz w:val="23"/>
          <w:szCs w:val="23"/>
        </w:rPr>
        <w:t xml:space="preserve"> </w:t>
      </w:r>
      <w:r w:rsidR="003E04D3" w:rsidRPr="0065026F">
        <w:rPr>
          <w:i/>
          <w:sz w:val="23"/>
          <w:szCs w:val="23"/>
        </w:rPr>
        <w:t>[El mandato masculino]</w:t>
      </w:r>
      <w:r w:rsidRPr="0065026F">
        <w:rPr>
          <w:sz w:val="23"/>
          <w:szCs w:val="23"/>
        </w:rPr>
        <w:t>, Richard D. Phillips (Reformation Trust, 2010)</w:t>
      </w:r>
    </w:p>
    <w:p w:rsidR="009353B1" w:rsidRPr="0065026F" w:rsidRDefault="009353B1" w:rsidP="003E04D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 xml:space="preserve">God’s Design for Man and Woman </w:t>
      </w:r>
      <w:r w:rsidRPr="0065026F">
        <w:rPr>
          <w:i/>
          <w:sz w:val="23"/>
          <w:szCs w:val="23"/>
          <w:lang w:val="es-ES"/>
        </w:rPr>
        <w:t xml:space="preserve">[El diseño de Dios para el hombre </w:t>
      </w:r>
      <w:r w:rsidR="00290BD5">
        <w:rPr>
          <w:i/>
          <w:sz w:val="23"/>
          <w:szCs w:val="23"/>
          <w:lang w:val="es-ES"/>
        </w:rPr>
        <w:t xml:space="preserve">y </w:t>
      </w:r>
      <w:r w:rsidRPr="0065026F">
        <w:rPr>
          <w:i/>
          <w:sz w:val="23"/>
          <w:szCs w:val="23"/>
          <w:lang w:val="es-ES"/>
        </w:rPr>
        <w:t>la mujer]</w:t>
      </w:r>
      <w:r w:rsidR="00290BD5">
        <w:rPr>
          <w:sz w:val="23"/>
          <w:szCs w:val="23"/>
          <w:lang w:val="es-ES"/>
        </w:rPr>
        <w:t>, Andrea</w:t>
      </w:r>
      <w:r w:rsidR="00D70770">
        <w:rPr>
          <w:sz w:val="23"/>
          <w:szCs w:val="23"/>
          <w:lang w:val="es-ES"/>
        </w:rPr>
        <w:t>s</w:t>
      </w:r>
      <w:r w:rsidR="00290BD5">
        <w:rPr>
          <w:sz w:val="23"/>
          <w:szCs w:val="23"/>
          <w:lang w:val="es-ES"/>
        </w:rPr>
        <w:t xml:space="preserve"> y</w:t>
      </w:r>
      <w:r w:rsidRPr="0065026F">
        <w:rPr>
          <w:sz w:val="23"/>
          <w:szCs w:val="23"/>
          <w:lang w:val="es-ES"/>
        </w:rPr>
        <w:t xml:space="preserve"> Margaret Kostenberger (Crossway, 2014)</w:t>
      </w:r>
    </w:p>
    <w:p w:rsidR="005F7336" w:rsidRPr="00290BD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E51ECD" w:rsidRPr="0065026F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sz w:val="23"/>
          <w:szCs w:val="23"/>
          <w:lang w:val="es-ES"/>
        </w:rPr>
      </w:pPr>
      <w:r w:rsidRPr="0065026F">
        <w:rPr>
          <w:i/>
          <w:iCs/>
          <w:sz w:val="23"/>
          <w:szCs w:val="23"/>
          <w:lang w:val="es-ES"/>
        </w:rPr>
        <w:t>¡Las preguntas y comentarios son bienvenidos!</w:t>
      </w:r>
    </w:p>
    <w:p w:rsidR="00290BD5" w:rsidRPr="00290BD5" w:rsidRDefault="0017193C" w:rsidP="00290BD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  <w:hyperlink r:id="rId7" w:history="1">
        <w:r w:rsidR="00B2075C" w:rsidRPr="00802773">
          <w:rPr>
            <w:rStyle w:val="Hipervnculo"/>
            <w:sz w:val="23"/>
            <w:szCs w:val="23"/>
            <w:lang w:val="es-ES"/>
          </w:rPr>
          <w:t>Brad.Wheeler@capbap.org</w:t>
        </w:r>
      </w:hyperlink>
      <w:r w:rsidR="00B2075C">
        <w:rPr>
          <w:color w:val="222222"/>
          <w:sz w:val="23"/>
          <w:szCs w:val="23"/>
          <w:lang w:val="es-ES"/>
        </w:rPr>
        <w:t xml:space="preserve"> </w:t>
      </w:r>
      <w:r w:rsidR="00290BD5" w:rsidRPr="00290BD5">
        <w:rPr>
          <w:color w:val="222222"/>
          <w:sz w:val="23"/>
          <w:szCs w:val="23"/>
          <w:lang w:val="es-ES"/>
        </w:rPr>
        <w:t xml:space="preserve">&amp; </w:t>
      </w:r>
      <w:hyperlink r:id="rId8" w:history="1">
        <w:r w:rsidR="00B2075C" w:rsidRPr="00802773">
          <w:rPr>
            <w:rStyle w:val="Hipervnculo"/>
            <w:sz w:val="23"/>
            <w:szCs w:val="23"/>
            <w:lang w:val="es-ES"/>
          </w:rPr>
          <w:t>Matt.Merker@capbap.org</w:t>
        </w:r>
      </w:hyperlink>
      <w:r w:rsidR="00B2075C">
        <w:rPr>
          <w:color w:val="222222"/>
          <w:sz w:val="23"/>
          <w:szCs w:val="23"/>
          <w:lang w:val="es-ES"/>
        </w:rPr>
        <w:t xml:space="preserve"> </w:t>
      </w:r>
    </w:p>
    <w:p w:rsidR="004C129D" w:rsidRPr="0065026F" w:rsidRDefault="004C129D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3E04D3" w:rsidRPr="0065026F" w:rsidRDefault="003E04D3" w:rsidP="0065026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es-ES"/>
        </w:rPr>
      </w:pPr>
    </w:p>
    <w:p w:rsidR="003E04D3" w:rsidRPr="0065026F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3E04D3" w:rsidRPr="0065026F" w:rsidRDefault="003E04D3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B941D7" w:rsidRPr="0065026F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65026F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8412552</wp:posOffset>
            </wp:positionH>
            <wp:positionV relativeFrom="page">
              <wp:posOffset>172529</wp:posOffset>
            </wp:positionV>
            <wp:extent cx="809086" cy="87989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65026F">
        <w:rPr>
          <w:rFonts w:ascii="Times New Roman" w:hAnsi="Times New Roman" w:cs="Times New Roman"/>
          <w:b/>
          <w:bCs/>
          <w:i/>
          <w:iCs/>
          <w:noProof/>
          <w:color w:val="auto"/>
          <w:sz w:val="24"/>
          <w:szCs w:val="24"/>
          <w:lang w:val="es-ES"/>
        </w:rPr>
        <w:t>Seminarios Básicos</w:t>
      </w:r>
      <w:r w:rsidR="002063E0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65026F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65026F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6A7124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3</w:t>
      </w:r>
      <w:r w:rsidR="00B941D7" w:rsidRPr="0065026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 </w:t>
      </w:r>
      <w:r w:rsidR="004A6C0B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 xml:space="preserve">Masculinidad Bíblica Parte </w:t>
      </w:r>
      <w:r w:rsidR="006A7124" w:rsidRPr="0065026F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bdr w:val="none" w:sz="0" w:space="0" w:color="auto"/>
          <w:lang w:val="es-ES" w:bidi="he-IL"/>
        </w:rPr>
        <w:t>2</w:t>
      </w:r>
    </w:p>
    <w:p w:rsidR="00B941D7" w:rsidRPr="0065026F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6A7124" w:rsidRPr="0065026F" w:rsidRDefault="006A7124" w:rsidP="00A662AB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  <w:bdr w:val="nil"/>
          <w:lang w:val="es-ES"/>
        </w:rPr>
      </w:pPr>
    </w:p>
    <w:p w:rsidR="00A662AB" w:rsidRPr="0065026F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  <w:lang w:val="es-ES"/>
        </w:rPr>
      </w:pPr>
      <w:r w:rsidRPr="0065026F">
        <w:rPr>
          <w:b/>
          <w:bCs/>
          <w:sz w:val="23"/>
          <w:szCs w:val="23"/>
          <w:lang w:val="es-ES"/>
        </w:rPr>
        <w:t>I. Introducción</w:t>
      </w:r>
      <w:r w:rsidR="006A7124" w:rsidRPr="0065026F">
        <w:rPr>
          <w:b/>
          <w:bCs/>
          <w:sz w:val="23"/>
          <w:szCs w:val="23"/>
          <w:lang w:val="es-ES"/>
        </w:rPr>
        <w:t xml:space="preserve">: </w:t>
      </w:r>
      <w:r w:rsidR="006A7124" w:rsidRPr="0065026F">
        <w:rPr>
          <w:bCs/>
          <w:sz w:val="23"/>
          <w:szCs w:val="23"/>
          <w:lang w:val="es-ES"/>
        </w:rPr>
        <w:t>¿El arte de la masculinidad?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 II. Repaso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1: El hombre y la mujer a imagen de Dios</w:t>
      </w: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2-3: La autoridad y responsabilidad del hombre</w:t>
      </w: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</w:p>
    <w:p w:rsidR="006A7124" w:rsidRPr="0065026F" w:rsidRDefault="006A7124" w:rsidP="006A7124">
      <w:pPr>
        <w:pStyle w:val="Prrafodelist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</w:pP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Génesis 2:15: El llama</w:t>
      </w:r>
      <w:r w:rsidR="00290BD5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do del hombre a «trabajar» y «cuidar</w:t>
      </w:r>
      <w:r w:rsidRPr="0065026F">
        <w:rPr>
          <w:rFonts w:ascii="Times New Roman" w:eastAsia="Times New Roman" w:hAnsi="Times New Roman" w:cs="Times New Roman"/>
          <w:bCs/>
          <w:color w:val="auto"/>
          <w:sz w:val="23"/>
          <w:szCs w:val="23"/>
          <w:bdr w:val="none" w:sz="0" w:space="0" w:color="auto"/>
          <w:lang w:val="es-ES" w:bidi="he-IL"/>
        </w:rPr>
        <w:t>»</w:t>
      </w: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-9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3959BC" w:rsidP="006A7124">
      <w:pPr>
        <w:pStyle w:val="Subttulo"/>
        <w:jc w:val="left"/>
        <w:rPr>
          <w:b/>
          <w:bCs/>
          <w:color w:val="auto"/>
          <w:sz w:val="23"/>
          <w:szCs w:val="23"/>
          <w:lang w:val="es-ES"/>
        </w:rPr>
      </w:pPr>
      <w:r>
        <w:rPr>
          <w:b/>
          <w:bCs/>
          <w:color w:val="auto"/>
          <w:sz w:val="23"/>
          <w:szCs w:val="23"/>
          <w:lang w:val="es-ES"/>
        </w:rPr>
        <w:t>III. Una definición de Masculinidad B</w:t>
      </w:r>
      <w:r w:rsidR="006A7124" w:rsidRPr="0065026F">
        <w:rPr>
          <w:b/>
          <w:bCs/>
          <w:color w:val="auto"/>
          <w:sz w:val="23"/>
          <w:szCs w:val="23"/>
          <w:lang w:val="es-ES"/>
        </w:rPr>
        <w:t>íblica</w:t>
      </w:r>
    </w:p>
    <w:p w:rsidR="006A7124" w:rsidRPr="0065026F" w:rsidRDefault="006A7124" w:rsidP="006A7124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pStyle w:val="Subttulo"/>
        <w:jc w:val="left"/>
        <w:rPr>
          <w:color w:val="auto"/>
          <w:sz w:val="23"/>
          <w:szCs w:val="23"/>
          <w:lang w:val="es-ES"/>
        </w:rPr>
      </w:pPr>
      <w:r w:rsidRPr="0065026F">
        <w:rPr>
          <w:color w:val="auto"/>
          <w:sz w:val="23"/>
          <w:szCs w:val="23"/>
          <w:lang w:val="es-ES"/>
        </w:rPr>
        <w:t>«La esencia de la masculinidad bíblica es un sentido de responsabilidad benevolente para liderar, proveer y proteger a las mujeres de formas que sean apropiadas en las diferentes relaciones del hombre».</w:t>
      </w:r>
    </w:p>
    <w:p w:rsidR="00A662AB" w:rsidRPr="0065026F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4A6C0B" w:rsidRPr="0065026F" w:rsidRDefault="004A6C0B" w:rsidP="004A6C0B">
      <w:pPr>
        <w:spacing w:after="0" w:line="240" w:lineRule="auto"/>
        <w:ind w:left="-9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>
      <w:pPr>
        <w:spacing w:after="0" w:line="240" w:lineRule="auto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br w:type="page"/>
      </w:r>
    </w:p>
    <w:p w:rsidR="006A7124" w:rsidRPr="0065026F" w:rsidRDefault="006A7124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lastRenderedPageBreak/>
        <w:t xml:space="preserve"> 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...L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iderar...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»</w:t>
      </w: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>1 Ti. 3:2-5 – Requisitos para los ancianos, pero todos los hombres deberían aspirar esta descripción de santidad:</w:t>
      </w: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Pero es necesario que el obispo sea irreprensible, marido de una sola mujer, sobrio, prudente, decoroso, hospedador, apto para enseñar; no dado al vino, no pendenciero, no codicioso de ganancias deshonestas, sino amable, apacible, no avaro; que gobierne bien su casa, que tenga a sus hijos en sujeción con toda honestidad…</w:t>
      </w:r>
    </w:p>
    <w:p w:rsidR="006A7124" w:rsidRPr="0065026F" w:rsidRDefault="006A7124" w:rsidP="006A7124">
      <w:pPr>
        <w:spacing w:after="0" w:line="240" w:lineRule="auto"/>
        <w:ind w:left="72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ab/>
      </w: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masculinidad bíbl</w:t>
      </w:r>
      <w:r w:rsidR="00290BD5">
        <w:rPr>
          <w:rFonts w:ascii="Times New Roman" w:hAnsi="Times New Roman" w:cs="Times New Roman"/>
          <w:i/>
          <w:iCs/>
          <w:color w:val="auto"/>
          <w:lang w:val="es-ES"/>
        </w:rPr>
        <w:t>ica no se expresa en la exigencia d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e ser servido, sino en la fortaleza de servir y sacrificarse por el bien de otros.</w:t>
      </w:r>
      <w:r w:rsidRPr="0065026F">
        <w:rPr>
          <w:rFonts w:ascii="Times New Roman" w:hAnsi="Times New Roman" w:cs="Times New Roman"/>
          <w:color w:val="auto"/>
          <w:lang w:val="es-ES"/>
        </w:rPr>
        <w:t xml:space="preserve"> (Lucas 22:26, Efesios 5:23-25)</w:t>
      </w: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masculinidad bíblica no tie</w:t>
      </w:r>
      <w:r w:rsidR="008C0370">
        <w:rPr>
          <w:rFonts w:ascii="Times New Roman" w:hAnsi="Times New Roman" w:cs="Times New Roman"/>
          <w:i/>
          <w:iCs/>
          <w:color w:val="auto"/>
          <w:lang w:val="es-ES"/>
        </w:rPr>
        <w:t xml:space="preserve">ne que iniciar cada acción, pero 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siente la responsabilidad de proveer un patrón general de iniciativa. </w:t>
      </w: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lang w:val="es-ES"/>
        </w:rPr>
      </w:pPr>
    </w:p>
    <w:p w:rsidR="006A7124" w:rsidRPr="0065026F" w:rsidRDefault="006A7124" w:rsidP="00071C49">
      <w:pPr>
        <w:pStyle w:val="Prrafodelista"/>
        <w:numPr>
          <w:ilvl w:val="0"/>
          <w:numId w:val="33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La masculinidad bíblica acepta la carga </w:t>
      </w:r>
      <w:r w:rsidR="00071C49" w:rsidRPr="0065026F">
        <w:rPr>
          <w:rFonts w:ascii="Times New Roman" w:hAnsi="Times New Roman" w:cs="Times New Roman"/>
          <w:i/>
          <w:iCs/>
          <w:color w:val="auto"/>
          <w:lang w:val="es-ES"/>
        </w:rPr>
        <w:t>de la última palabra en los desacuerdos entre el líder y el dirigido, pero no presume usarla en todos los casos.</w:t>
      </w: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65026F" w:rsidRDefault="006A7124" w:rsidP="006A7124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6A7124" w:rsidRPr="00EC38AC" w:rsidRDefault="00071C49" w:rsidP="006A7124">
      <w:pPr>
        <w:pStyle w:val="Prrafodelista"/>
        <w:numPr>
          <w:ilvl w:val="0"/>
          <w:numId w:val="33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 xml:space="preserve">La masculinidad bíblica reconoce que el llamado a liderar es un llamado al arrepentimiento y </w:t>
      </w:r>
      <w:r w:rsidR="00EC38AC">
        <w:rPr>
          <w:rFonts w:ascii="Times New Roman" w:hAnsi="Times New Roman" w:cs="Times New Roman"/>
          <w:i/>
          <w:iCs/>
          <w:color w:val="auto"/>
          <w:lang w:val="es-ES"/>
        </w:rPr>
        <w:t xml:space="preserve">a </w:t>
      </w:r>
      <w:r w:rsidRPr="0065026F">
        <w:rPr>
          <w:rFonts w:ascii="Times New Roman" w:hAnsi="Times New Roman" w:cs="Times New Roman"/>
          <w:i/>
          <w:iCs/>
          <w:color w:val="auto"/>
          <w:lang w:val="es-ES"/>
        </w:rPr>
        <w:t>la humildad</w:t>
      </w:r>
      <w:r w:rsidR="006A7124" w:rsidRPr="0065026F">
        <w:rPr>
          <w:rFonts w:ascii="Times New Roman" w:hAnsi="Times New Roman" w:cs="Times New Roman"/>
          <w:i/>
          <w:iCs/>
          <w:color w:val="auto"/>
          <w:lang w:val="es-ES"/>
        </w:rPr>
        <w:t>.</w:t>
      </w:r>
      <w:r w:rsidR="006A7124" w:rsidRPr="0065026F">
        <w:rPr>
          <w:rFonts w:ascii="Times New Roman" w:hAnsi="Times New Roman" w:cs="Times New Roman"/>
          <w:color w:val="auto"/>
          <w:lang w:val="es-ES"/>
        </w:rPr>
        <w:t xml:space="preserve"> </w:t>
      </w:r>
      <w:r w:rsidRPr="00EC38AC">
        <w:rPr>
          <w:rFonts w:ascii="Times New Roman" w:hAnsi="Times New Roman" w:cs="Times New Roman"/>
          <w:color w:val="auto"/>
          <w:lang w:val="es-ES"/>
        </w:rPr>
        <w:t>(Salmos 130:3-4, 1 Pedro</w:t>
      </w:r>
      <w:r w:rsidR="006A7124" w:rsidRPr="00EC38AC">
        <w:rPr>
          <w:rFonts w:ascii="Times New Roman" w:hAnsi="Times New Roman" w:cs="Times New Roman"/>
          <w:color w:val="auto"/>
          <w:lang w:val="es-ES"/>
        </w:rPr>
        <w:t xml:space="preserve"> 5:6)</w:t>
      </w:r>
    </w:p>
    <w:p w:rsidR="0065026F" w:rsidRDefault="0065026F" w:rsidP="0065026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i/>
          <w:iCs/>
          <w:color w:val="auto"/>
          <w:lang w:val="es-ES"/>
        </w:rPr>
      </w:pPr>
    </w:p>
    <w:p w:rsidR="0065026F" w:rsidRPr="00EC38AC" w:rsidRDefault="0065026F" w:rsidP="0065026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3959BC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EC38A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lastRenderedPageBreak/>
        <w:t xml:space="preserve"> 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="003959BC"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...</w:t>
      </w:r>
      <w:r w:rsid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p</w:t>
      </w: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roveer...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»</w:t>
      </w:r>
    </w:p>
    <w:p w:rsidR="00071C49" w:rsidRPr="003959BC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jc w:val="both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1 Ti. 5:8 – 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porque si alguno no provee para los suyos, y mayormente para los de su casa, ha negado la fe…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3959BC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3959BC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Ejemplos </w:t>
      </w:r>
      <w:r w:rsidRPr="003959BC">
        <w:rPr>
          <w:rFonts w:ascii="Times New Roman" w:hAnsi="Times New Roman" w:cs="Times New Roman"/>
          <w:color w:val="auto"/>
          <w:sz w:val="23"/>
          <w:szCs w:val="23"/>
          <w:lang w:val="es-ES"/>
        </w:rPr>
        <w:br/>
      </w:r>
    </w:p>
    <w:p w:rsidR="00071C49" w:rsidRPr="003959BC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071C49" w:rsidRPr="003959BC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</w:t>
      </w:r>
      <w:r w:rsidRPr="003959BC">
        <w:rPr>
          <w:rFonts w:ascii="Times New Roman" w:hAnsi="Times New Roman" w:cs="Times New Roman"/>
          <w:b/>
          <w:color w:val="auto"/>
          <w:shd w:val="clear" w:color="auto" w:fill="FFFFFF"/>
          <w:lang w:val="es-ES"/>
        </w:rPr>
        <w:t>«</w:t>
      </w:r>
      <w:r w:rsidRPr="003959BC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>.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>..y proteger …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»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 xml:space="preserve">Ezequiel 34:4-6 – </w:t>
      </w:r>
      <w:r w:rsidRPr="00290BD5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 xml:space="preserve">Y 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andan errantes por falta de pastor…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rPr>
          <w:rFonts w:ascii="Times New Roman" w:hAnsi="Times New Roman" w:cs="Times New Roman"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</w:rPr>
        <w:t>Ejemplos</w:t>
      </w: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</w:rPr>
        <w:br/>
      </w: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«</w:t>
      </w: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</w:rPr>
        <w:t>...a las mujeres...</w:t>
      </w:r>
      <w:r w:rsidRPr="0065026F">
        <w:rPr>
          <w:rFonts w:ascii="Times New Roman" w:hAnsi="Times New Roman" w:cs="Times New Roman"/>
          <w:b/>
          <w:color w:val="auto"/>
          <w:shd w:val="clear" w:color="auto" w:fill="FFFFFF"/>
        </w:rPr>
        <w:t>»</w:t>
      </w: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071C49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71C49" w:rsidRPr="0065026F" w:rsidRDefault="00071C49" w:rsidP="0065026F">
      <w:pPr>
        <w:pStyle w:val="Prrafode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</w:pPr>
      <w:r w:rsidRPr="0065026F">
        <w:rPr>
          <w:rFonts w:ascii="Times New Roman" w:hAnsi="Times New Roman" w:cs="Times New Roman"/>
          <w:b/>
          <w:bCs/>
          <w:color w:val="auto"/>
          <w:sz w:val="23"/>
          <w:szCs w:val="23"/>
          <w:lang w:val="es-ES"/>
        </w:rPr>
        <w:t xml:space="preserve"> «...de formas que sean apropiadas en las diferentes relaciones del hombre».</w:t>
      </w:r>
    </w:p>
    <w:p w:rsidR="00071C49" w:rsidRPr="0065026F" w:rsidRDefault="00071C49" w:rsidP="00071C49">
      <w:pPr>
        <w:spacing w:after="0" w:line="240" w:lineRule="auto"/>
        <w:ind w:left="270"/>
        <w:rPr>
          <w:rFonts w:ascii="Times New Roman" w:hAnsi="Times New Roman" w:cs="Times New Roman"/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Prrafodelista"/>
        <w:numPr>
          <w:ilvl w:val="0"/>
          <w:numId w:val="34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  <w:r w:rsidRPr="0065026F">
        <w:rPr>
          <w:rFonts w:ascii="Times New Roman" w:hAnsi="Times New Roman" w:cs="Times New Roman"/>
          <w:color w:val="auto"/>
          <w:sz w:val="23"/>
          <w:szCs w:val="23"/>
          <w:lang w:val="es-ES"/>
        </w:rPr>
        <w:t>1 Ti. 5:1-2 –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 xml:space="preserve"> </w:t>
      </w:r>
      <w:r w:rsidRPr="0065026F">
        <w:rPr>
          <w:rFonts w:ascii="Times New Roman" w:hAnsi="Times New Roman" w:cs="Times New Roman"/>
          <w:i/>
          <w:iCs/>
          <w:color w:val="auto"/>
          <w:sz w:val="23"/>
          <w:szCs w:val="23"/>
          <w:lang w:val="es-ES"/>
        </w:rPr>
        <w:t>N</w:t>
      </w:r>
      <w:r w:rsidRPr="0065026F"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  <w:t>o reprendas al anciano, sino exhórtale como a padre; a los más jóvenes, como a hermanos; a las ancianas, como a madres; a las jovencitas, como a hermanas, con toda pureza.</w:t>
      </w:r>
    </w:p>
    <w:p w:rsidR="00071C49" w:rsidRPr="0065026F" w:rsidRDefault="00071C49" w:rsidP="00290BD5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i/>
          <w:iCs/>
          <w:color w:val="auto"/>
          <w:sz w:val="19"/>
          <w:szCs w:val="19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color w:val="auto"/>
          <w:sz w:val="23"/>
          <w:szCs w:val="23"/>
          <w:lang w:val="es-ES"/>
        </w:rPr>
      </w:pPr>
    </w:p>
    <w:p w:rsidR="00071C49" w:rsidRPr="0065026F" w:rsidRDefault="00071C49" w:rsidP="00071C49">
      <w:pPr>
        <w:pStyle w:val="Subttulo"/>
        <w:jc w:val="left"/>
        <w:rPr>
          <w:b/>
          <w:bCs/>
          <w:color w:val="auto"/>
          <w:sz w:val="23"/>
          <w:szCs w:val="23"/>
        </w:rPr>
      </w:pPr>
      <w:r w:rsidRPr="0065026F">
        <w:rPr>
          <w:b/>
          <w:bCs/>
          <w:color w:val="auto"/>
          <w:sz w:val="23"/>
          <w:szCs w:val="23"/>
        </w:rPr>
        <w:t>IV. Conclusión: Dos hombres</w:t>
      </w:r>
    </w:p>
    <w:p w:rsidR="004A6C0B" w:rsidRPr="0065026F" w:rsidRDefault="004A6C0B" w:rsidP="00D459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sectPr w:rsidR="004A6C0B" w:rsidRPr="0065026F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B64" w:rsidRDefault="00DE4B64">
      <w:pPr>
        <w:spacing w:after="0" w:line="240" w:lineRule="auto"/>
      </w:pPr>
      <w:r>
        <w:separator/>
      </w:r>
    </w:p>
  </w:endnote>
  <w:endnote w:type="continuationSeparator" w:id="1">
    <w:p w:rsidR="00DE4B64" w:rsidRDefault="00D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B64" w:rsidRDefault="00DE4B64">
      <w:pPr>
        <w:spacing w:after="0" w:line="240" w:lineRule="auto"/>
      </w:pPr>
      <w:r>
        <w:separator/>
      </w:r>
    </w:p>
  </w:footnote>
  <w:footnote w:type="continuationSeparator" w:id="1">
    <w:p w:rsidR="00DE4B64" w:rsidRDefault="00DE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CA6ECA"/>
    <w:multiLevelType w:val="hybridMultilevel"/>
    <w:tmpl w:val="89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D1FD2"/>
    <w:multiLevelType w:val="hybridMultilevel"/>
    <w:tmpl w:val="9F3C39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DCC49A0"/>
    <w:multiLevelType w:val="hybridMultilevel"/>
    <w:tmpl w:val="FD44C3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4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6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9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E9786D"/>
    <w:multiLevelType w:val="hybridMultilevel"/>
    <w:tmpl w:val="E14820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A5499"/>
    <w:multiLevelType w:val="hybridMultilevel"/>
    <w:tmpl w:val="539C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4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33"/>
  </w:num>
  <w:num w:numId="5">
    <w:abstractNumId w:val="1"/>
  </w:num>
  <w:num w:numId="6">
    <w:abstractNumId w:val="0"/>
  </w:num>
  <w:num w:numId="7">
    <w:abstractNumId w:val="3"/>
  </w:num>
  <w:num w:numId="8">
    <w:abstractNumId w:val="28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21"/>
  </w:num>
  <w:num w:numId="14">
    <w:abstractNumId w:val="6"/>
  </w:num>
  <w:num w:numId="15">
    <w:abstractNumId w:val="29"/>
  </w:num>
  <w:num w:numId="16">
    <w:abstractNumId w:val="26"/>
  </w:num>
  <w:num w:numId="17">
    <w:abstractNumId w:val="5"/>
  </w:num>
  <w:num w:numId="18">
    <w:abstractNumId w:val="11"/>
  </w:num>
  <w:num w:numId="19">
    <w:abstractNumId w:val="34"/>
  </w:num>
  <w:num w:numId="20">
    <w:abstractNumId w:val="14"/>
  </w:num>
  <w:num w:numId="21">
    <w:abstractNumId w:val="13"/>
  </w:num>
  <w:num w:numId="22">
    <w:abstractNumId w:val="9"/>
  </w:num>
  <w:num w:numId="23">
    <w:abstractNumId w:val="24"/>
  </w:num>
  <w:num w:numId="24">
    <w:abstractNumId w:val="4"/>
  </w:num>
  <w:num w:numId="25">
    <w:abstractNumId w:val="2"/>
  </w:num>
  <w:num w:numId="26">
    <w:abstractNumId w:val="27"/>
  </w:num>
  <w:num w:numId="27">
    <w:abstractNumId w:val="8"/>
  </w:num>
  <w:num w:numId="28">
    <w:abstractNumId w:val="17"/>
  </w:num>
  <w:num w:numId="29">
    <w:abstractNumId w:val="32"/>
  </w:num>
  <w:num w:numId="30">
    <w:abstractNumId w:val="16"/>
  </w:num>
  <w:num w:numId="31">
    <w:abstractNumId w:val="20"/>
  </w:num>
  <w:num w:numId="32">
    <w:abstractNumId w:val="22"/>
  </w:num>
  <w:num w:numId="33">
    <w:abstractNumId w:val="31"/>
  </w:num>
  <w:num w:numId="34">
    <w:abstractNumId w:val="1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71C49"/>
    <w:rsid w:val="00127E41"/>
    <w:rsid w:val="001374B9"/>
    <w:rsid w:val="00152184"/>
    <w:rsid w:val="0017193C"/>
    <w:rsid w:val="001C6338"/>
    <w:rsid w:val="001F7C62"/>
    <w:rsid w:val="002063E0"/>
    <w:rsid w:val="002355F7"/>
    <w:rsid w:val="00285B8B"/>
    <w:rsid w:val="00290BD5"/>
    <w:rsid w:val="002A7D2A"/>
    <w:rsid w:val="003077FD"/>
    <w:rsid w:val="00343FA5"/>
    <w:rsid w:val="003959BC"/>
    <w:rsid w:val="003A71FE"/>
    <w:rsid w:val="003E04D3"/>
    <w:rsid w:val="0046181C"/>
    <w:rsid w:val="004A6C0B"/>
    <w:rsid w:val="004B687C"/>
    <w:rsid w:val="004C129D"/>
    <w:rsid w:val="004E0619"/>
    <w:rsid w:val="005C41B6"/>
    <w:rsid w:val="005F7336"/>
    <w:rsid w:val="00626C0E"/>
    <w:rsid w:val="0065026F"/>
    <w:rsid w:val="006A0CCB"/>
    <w:rsid w:val="006A7124"/>
    <w:rsid w:val="00766024"/>
    <w:rsid w:val="007B4942"/>
    <w:rsid w:val="007F59AB"/>
    <w:rsid w:val="008867E7"/>
    <w:rsid w:val="008C0370"/>
    <w:rsid w:val="008E1AE5"/>
    <w:rsid w:val="00914897"/>
    <w:rsid w:val="00915816"/>
    <w:rsid w:val="009353B1"/>
    <w:rsid w:val="00961C44"/>
    <w:rsid w:val="00963551"/>
    <w:rsid w:val="009968B4"/>
    <w:rsid w:val="009A02F9"/>
    <w:rsid w:val="00A1395F"/>
    <w:rsid w:val="00A662AB"/>
    <w:rsid w:val="00A82342"/>
    <w:rsid w:val="00AB3430"/>
    <w:rsid w:val="00B0095D"/>
    <w:rsid w:val="00B2075C"/>
    <w:rsid w:val="00B62AB4"/>
    <w:rsid w:val="00B941D7"/>
    <w:rsid w:val="00C20634"/>
    <w:rsid w:val="00C355E8"/>
    <w:rsid w:val="00C567EF"/>
    <w:rsid w:val="00C674EA"/>
    <w:rsid w:val="00CC764B"/>
    <w:rsid w:val="00CF346E"/>
    <w:rsid w:val="00D03FBF"/>
    <w:rsid w:val="00D17632"/>
    <w:rsid w:val="00D33A9F"/>
    <w:rsid w:val="00D45933"/>
    <w:rsid w:val="00D45991"/>
    <w:rsid w:val="00D70770"/>
    <w:rsid w:val="00D76923"/>
    <w:rsid w:val="00D90EBB"/>
    <w:rsid w:val="00DA0099"/>
    <w:rsid w:val="00DD2732"/>
    <w:rsid w:val="00DD300A"/>
    <w:rsid w:val="00DE4B64"/>
    <w:rsid w:val="00DF4822"/>
    <w:rsid w:val="00E14BFA"/>
    <w:rsid w:val="00E25F77"/>
    <w:rsid w:val="00E509DB"/>
    <w:rsid w:val="00E51ECD"/>
    <w:rsid w:val="00EC38AC"/>
    <w:rsid w:val="00EE0980"/>
    <w:rsid w:val="00F5001A"/>
    <w:rsid w:val="00F50554"/>
    <w:rsid w:val="00F601A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customStyle="1" w:styleId="chapter-1">
    <w:name w:val="chapter-1"/>
    <w:basedOn w:val="Normal"/>
    <w:rsid w:val="00071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Merker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.Wheeler@capbap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17</cp:revision>
  <cp:lastPrinted>2016-03-19T21:25:00Z</cp:lastPrinted>
  <dcterms:created xsi:type="dcterms:W3CDTF">2017-04-26T07:00:00Z</dcterms:created>
  <dcterms:modified xsi:type="dcterms:W3CDTF">2017-07-14T04:32:00Z</dcterms:modified>
</cp:coreProperties>
</file>